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38" w:rsidRDefault="00B04038" w:rsidP="00B04038">
      <w:pPr>
        <w:widowControl w:val="0"/>
        <w:autoSpaceDE w:val="0"/>
        <w:autoSpaceDN w:val="0"/>
        <w:adjustRightInd w:val="0"/>
        <w:spacing w:after="480"/>
        <w:jc w:val="center"/>
        <w:rPr>
          <w:rFonts w:ascii="Georgia" w:hAnsi="Georgia" w:cs="Georgia"/>
          <w:color w:val="343434"/>
          <w:sz w:val="32"/>
          <w:szCs w:val="32"/>
        </w:rPr>
      </w:pPr>
      <w:r>
        <w:rPr>
          <w:rFonts w:ascii="Georgia" w:hAnsi="Georgia" w:cs="Georgia"/>
          <w:b/>
          <w:bCs/>
          <w:i/>
          <w:iCs/>
          <w:sz w:val="32"/>
          <w:szCs w:val="32"/>
        </w:rPr>
        <w:t>Other Frequently Asked Questions</w:t>
      </w:r>
    </w:p>
    <w:p w:rsidR="00B04038" w:rsidRDefault="00B04038" w:rsidP="00B04038">
      <w:pPr>
        <w:widowControl w:val="0"/>
        <w:autoSpaceDE w:val="0"/>
        <w:autoSpaceDN w:val="0"/>
        <w:adjustRightInd w:val="0"/>
        <w:spacing w:after="480"/>
        <w:rPr>
          <w:rFonts w:ascii="Georgia" w:hAnsi="Georgia" w:cs="Georgia"/>
          <w:color w:val="343434"/>
          <w:sz w:val="32"/>
          <w:szCs w:val="32"/>
        </w:rPr>
      </w:pPr>
      <w:r>
        <w:rPr>
          <w:rFonts w:ascii="Georgia" w:hAnsi="Georgia" w:cs="Georgia"/>
          <w:b/>
          <w:bCs/>
          <w:sz w:val="32"/>
          <w:szCs w:val="32"/>
        </w:rPr>
        <w:t>How much will it cost? </w:t>
      </w:r>
      <w:r>
        <w:rPr>
          <w:rFonts w:ascii="Georgia" w:hAnsi="Georgia" w:cs="Georgia"/>
          <w:color w:val="343434"/>
          <w:sz w:val="32"/>
          <w:szCs w:val="32"/>
        </w:rPr>
        <w:t>The total trip cost is $</w:t>
      </w:r>
      <w:r w:rsidR="00FA30CF">
        <w:rPr>
          <w:rFonts w:ascii="Georgia" w:hAnsi="Georgia" w:cs="Georgia"/>
          <w:color w:val="343434"/>
          <w:sz w:val="32"/>
          <w:szCs w:val="32"/>
        </w:rPr>
        <w:t>2500</w:t>
      </w:r>
      <w:r>
        <w:rPr>
          <w:rFonts w:ascii="Georgia" w:hAnsi="Georgia" w:cs="Georgia"/>
          <w:color w:val="343434"/>
          <w:sz w:val="32"/>
          <w:szCs w:val="32"/>
        </w:rPr>
        <w:t xml:space="preserve">; however, </w:t>
      </w:r>
      <w:r w:rsidR="00FA30CF">
        <w:rPr>
          <w:rFonts w:ascii="Georgia" w:hAnsi="Georgia" w:cs="Georgia"/>
          <w:color w:val="343434"/>
          <w:sz w:val="32"/>
          <w:szCs w:val="32"/>
        </w:rPr>
        <w:t>fundraising will lower the cost to the student to $1000.</w:t>
      </w:r>
    </w:p>
    <w:p w:rsidR="00B04038" w:rsidRDefault="00B04038" w:rsidP="00B04038">
      <w:pPr>
        <w:widowControl w:val="0"/>
        <w:autoSpaceDE w:val="0"/>
        <w:autoSpaceDN w:val="0"/>
        <w:adjustRightInd w:val="0"/>
        <w:spacing w:after="480"/>
        <w:rPr>
          <w:rFonts w:ascii="Georgia" w:hAnsi="Georgia" w:cs="Georgia"/>
          <w:color w:val="343434"/>
          <w:sz w:val="32"/>
          <w:szCs w:val="32"/>
        </w:rPr>
      </w:pPr>
      <w:r>
        <w:rPr>
          <w:rFonts w:ascii="Georgia" w:hAnsi="Georgia" w:cs="Georgia"/>
          <w:b/>
          <w:bCs/>
          <w:sz w:val="32"/>
          <w:szCs w:val="32"/>
        </w:rPr>
        <w:t>Will I/my student need a passport? </w:t>
      </w:r>
      <w:r>
        <w:rPr>
          <w:rFonts w:ascii="Georgia" w:hAnsi="Georgia" w:cs="Georgia"/>
          <w:color w:val="343434"/>
          <w:sz w:val="32"/>
          <w:szCs w:val="32"/>
        </w:rPr>
        <w:t>Yes</w:t>
      </w:r>
    </w:p>
    <w:p w:rsidR="00B04038" w:rsidRDefault="00B04038" w:rsidP="00B04038">
      <w:pPr>
        <w:widowControl w:val="0"/>
        <w:autoSpaceDE w:val="0"/>
        <w:autoSpaceDN w:val="0"/>
        <w:adjustRightInd w:val="0"/>
        <w:spacing w:after="480"/>
        <w:rPr>
          <w:rFonts w:ascii="Georgia" w:hAnsi="Georgia" w:cs="Georgia"/>
          <w:color w:val="343434"/>
          <w:sz w:val="32"/>
          <w:szCs w:val="32"/>
        </w:rPr>
      </w:pPr>
      <w:r>
        <w:rPr>
          <w:rFonts w:ascii="Georgia" w:hAnsi="Georgia" w:cs="Georgia"/>
          <w:b/>
          <w:bCs/>
          <w:sz w:val="32"/>
          <w:szCs w:val="32"/>
        </w:rPr>
        <w:t>Will I/my student need to know Swahili?</w:t>
      </w:r>
      <w:r>
        <w:rPr>
          <w:rFonts w:ascii="Georgia" w:hAnsi="Georgia" w:cs="Georgia"/>
          <w:color w:val="343434"/>
          <w:sz w:val="32"/>
          <w:szCs w:val="32"/>
        </w:rPr>
        <w:t> All Kenyans study English as well as Swahili.</w:t>
      </w:r>
    </w:p>
    <w:p w:rsidR="00B04038" w:rsidRDefault="00B04038" w:rsidP="00B04038">
      <w:pPr>
        <w:widowControl w:val="0"/>
        <w:autoSpaceDE w:val="0"/>
        <w:autoSpaceDN w:val="0"/>
        <w:adjustRightInd w:val="0"/>
        <w:spacing w:after="480"/>
        <w:rPr>
          <w:rFonts w:ascii="Georgia" w:hAnsi="Georgia" w:cs="Georgia"/>
          <w:color w:val="343434"/>
          <w:sz w:val="32"/>
          <w:szCs w:val="32"/>
        </w:rPr>
      </w:pPr>
      <w:r>
        <w:rPr>
          <w:rFonts w:ascii="Georgia" w:hAnsi="Georgia" w:cs="Georgia"/>
          <w:b/>
          <w:bCs/>
          <w:sz w:val="32"/>
          <w:szCs w:val="32"/>
        </w:rPr>
        <w:t>Will I be able to contact my student or will they be able to contact me?</w:t>
      </w:r>
      <w:r>
        <w:rPr>
          <w:rFonts w:ascii="Georgia" w:hAnsi="Georgia" w:cs="Georgia"/>
          <w:b/>
          <w:bCs/>
          <w:color w:val="343434"/>
          <w:sz w:val="32"/>
          <w:szCs w:val="32"/>
        </w:rPr>
        <w:t> </w:t>
      </w:r>
      <w:r>
        <w:rPr>
          <w:rFonts w:ascii="Georgia" w:hAnsi="Georgia" w:cs="Georgia"/>
          <w:color w:val="343434"/>
          <w:sz w:val="32"/>
          <w:szCs w:val="32"/>
        </w:rPr>
        <w:t>Every student is required to have a phone; however, Dr. Bradley w</w:t>
      </w:r>
      <w:r w:rsidR="00FA30CF">
        <w:rPr>
          <w:rFonts w:ascii="Georgia" w:hAnsi="Georgia" w:cs="Georgia"/>
          <w:color w:val="343434"/>
          <w:sz w:val="32"/>
          <w:szCs w:val="32"/>
        </w:rPr>
        <w:t>ill have the main phone in use.</w:t>
      </w:r>
    </w:p>
    <w:p w:rsidR="00B04038" w:rsidRDefault="00B04038" w:rsidP="00B04038">
      <w:pPr>
        <w:widowControl w:val="0"/>
        <w:autoSpaceDE w:val="0"/>
        <w:autoSpaceDN w:val="0"/>
        <w:adjustRightInd w:val="0"/>
        <w:spacing w:after="480"/>
        <w:rPr>
          <w:rFonts w:ascii="Georgia" w:hAnsi="Georgia" w:cs="Georgia"/>
          <w:color w:val="343434"/>
          <w:sz w:val="32"/>
          <w:szCs w:val="32"/>
        </w:rPr>
      </w:pPr>
      <w:r>
        <w:rPr>
          <w:rFonts w:ascii="Georgia" w:hAnsi="Georgia" w:cs="Georgia"/>
          <w:b/>
          <w:bCs/>
          <w:sz w:val="32"/>
          <w:szCs w:val="32"/>
        </w:rPr>
        <w:t>Will my student hav</w:t>
      </w:r>
      <w:bookmarkStart w:id="0" w:name="_GoBack"/>
      <w:bookmarkEnd w:id="0"/>
      <w:r>
        <w:rPr>
          <w:rFonts w:ascii="Georgia" w:hAnsi="Georgia" w:cs="Georgia"/>
          <w:b/>
          <w:bCs/>
          <w:sz w:val="32"/>
          <w:szCs w:val="32"/>
        </w:rPr>
        <w:t>e access to money?</w:t>
      </w:r>
      <w:r>
        <w:rPr>
          <w:rFonts w:ascii="Georgia" w:hAnsi="Georgia" w:cs="Georgia"/>
          <w:b/>
          <w:bCs/>
          <w:color w:val="343434"/>
          <w:sz w:val="32"/>
          <w:szCs w:val="32"/>
        </w:rPr>
        <w:t> </w:t>
      </w:r>
      <w:r>
        <w:rPr>
          <w:rFonts w:ascii="Georgia" w:hAnsi="Georgia" w:cs="Georgia"/>
          <w:color w:val="343434"/>
          <w:sz w:val="32"/>
          <w:szCs w:val="32"/>
        </w:rPr>
        <w:t>Everything on the trip will be paid for, so it in not necessary for anyone to carry money. However, if you wish to purchase souvenirs, there will be ATM's where Kenyan Shillings can be withdrawn. You will need to let your bank know in advance that you will be traveling to Kenya.</w:t>
      </w:r>
    </w:p>
    <w:p w:rsidR="00EF3755" w:rsidRDefault="00B04038" w:rsidP="00B04038">
      <w:r>
        <w:rPr>
          <w:rFonts w:ascii="Georgia" w:hAnsi="Georgia" w:cs="Georgia"/>
          <w:b/>
          <w:bCs/>
          <w:sz w:val="32"/>
          <w:szCs w:val="32"/>
        </w:rPr>
        <w:t>I am still unsure about this trip. What can I do?</w:t>
      </w:r>
      <w:r>
        <w:rPr>
          <w:rFonts w:ascii="Georgia" w:hAnsi="Georgia" w:cs="Georgia"/>
          <w:b/>
          <w:bCs/>
          <w:color w:val="343434"/>
          <w:sz w:val="32"/>
          <w:szCs w:val="32"/>
        </w:rPr>
        <w:t> </w:t>
      </w:r>
      <w:r>
        <w:rPr>
          <w:rFonts w:ascii="Georgia" w:hAnsi="Georgia" w:cs="Georgia"/>
          <w:color w:val="343434"/>
          <w:sz w:val="32"/>
          <w:szCs w:val="32"/>
        </w:rPr>
        <w:t xml:space="preserve">Feel free to email Dr. Bradley at </w:t>
      </w:r>
      <w:hyperlink r:id="rId7" w:history="1">
        <w:r>
          <w:rPr>
            <w:rFonts w:ascii="Georgia" w:hAnsi="Georgia" w:cs="Georgia"/>
            <w:color w:val="194FC5"/>
            <w:sz w:val="32"/>
            <w:szCs w:val="32"/>
            <w:u w:val="single" w:color="194FC5"/>
          </w:rPr>
          <w:t>Randall_Bradley@baylor.edu</w:t>
        </w:r>
      </w:hyperlink>
      <w:r>
        <w:rPr>
          <w:rFonts w:ascii="Georgia" w:hAnsi="Georgia" w:cs="Georgia"/>
          <w:color w:val="343434"/>
          <w:sz w:val="32"/>
          <w:szCs w:val="32"/>
        </w:rPr>
        <w:t xml:space="preserve"> or visit the Baylor Spiritual Life Missions page at </w:t>
      </w:r>
      <w:hyperlink r:id="rId8" w:history="1">
        <w:r w:rsidR="00FA30CF" w:rsidRPr="00BA755C">
          <w:rPr>
            <w:rStyle w:val="Hyperlink"/>
            <w:rFonts w:ascii="Georgia" w:hAnsi="Georgia" w:cs="Georgia"/>
            <w:sz w:val="32"/>
            <w:szCs w:val="32"/>
          </w:rPr>
          <w:t>http://www.baylor.edu/missions/</w:t>
        </w:r>
      </w:hyperlink>
      <w:r w:rsidR="00FA30CF">
        <w:rPr>
          <w:rFonts w:ascii="Georgia" w:hAnsi="Georgia" w:cs="Georgia"/>
          <w:color w:val="343434"/>
          <w:sz w:val="32"/>
          <w:szCs w:val="32"/>
        </w:rPr>
        <w:t xml:space="preserve"> </w:t>
      </w:r>
      <w:r>
        <w:rPr>
          <w:rFonts w:ascii="Georgia" w:hAnsi="Georgia" w:cs="Georgia"/>
          <w:color w:val="343434"/>
          <w:sz w:val="32"/>
          <w:szCs w:val="32"/>
        </w:rPr>
        <w:t>if you seek more information.</w:t>
      </w:r>
    </w:p>
    <w:sectPr w:rsidR="00EF3755" w:rsidSect="00EF37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64" w:rsidRDefault="00D47864" w:rsidP="00FA30CF">
      <w:r>
        <w:separator/>
      </w:r>
    </w:p>
  </w:endnote>
  <w:endnote w:type="continuationSeparator" w:id="0">
    <w:p w:rsidR="00D47864" w:rsidRDefault="00D47864" w:rsidP="00FA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64" w:rsidRDefault="00D47864" w:rsidP="00FA30CF">
      <w:r>
        <w:separator/>
      </w:r>
    </w:p>
  </w:footnote>
  <w:footnote w:type="continuationSeparator" w:id="0">
    <w:p w:rsidR="00D47864" w:rsidRDefault="00D47864" w:rsidP="00FA3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8"/>
    <w:rsid w:val="00B04038"/>
    <w:rsid w:val="00D47864"/>
    <w:rsid w:val="00EF3755"/>
    <w:rsid w:val="00FA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A1DCA"/>
  <w14:defaultImageDpi w14:val="300"/>
  <w15:docId w15:val="{28D107E0-FCF9-41D6-8231-4CAB41E2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30CF"/>
    <w:rPr>
      <w:sz w:val="20"/>
      <w:szCs w:val="20"/>
    </w:rPr>
  </w:style>
  <w:style w:type="character" w:customStyle="1" w:styleId="FootnoteTextChar">
    <w:name w:val="Footnote Text Char"/>
    <w:basedOn w:val="DefaultParagraphFont"/>
    <w:link w:val="FootnoteText"/>
    <w:uiPriority w:val="99"/>
    <w:semiHidden/>
    <w:rsid w:val="00FA30CF"/>
    <w:rPr>
      <w:sz w:val="20"/>
      <w:szCs w:val="20"/>
    </w:rPr>
  </w:style>
  <w:style w:type="character" w:styleId="FootnoteReference">
    <w:name w:val="footnote reference"/>
    <w:basedOn w:val="DefaultParagraphFont"/>
    <w:uiPriority w:val="99"/>
    <w:semiHidden/>
    <w:unhideWhenUsed/>
    <w:rsid w:val="00FA30CF"/>
    <w:rPr>
      <w:vertAlign w:val="superscript"/>
    </w:rPr>
  </w:style>
  <w:style w:type="character" w:styleId="Hyperlink">
    <w:name w:val="Hyperlink"/>
    <w:basedOn w:val="DefaultParagraphFont"/>
    <w:uiPriority w:val="99"/>
    <w:unhideWhenUsed/>
    <w:rsid w:val="00FA3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lor.edu/missions/" TargetMode="External"/><Relationship Id="rId3" Type="http://schemas.openxmlformats.org/officeDocument/2006/relationships/settings" Target="settings.xml"/><Relationship Id="rId7" Type="http://schemas.openxmlformats.org/officeDocument/2006/relationships/hyperlink" Target="mailto:Randall_Bradley@baylo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717D-43D9-4266-B4AA-12451435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Huizinga</dc:creator>
  <cp:keywords/>
  <dc:description/>
  <cp:lastModifiedBy>Bryce Reed</cp:lastModifiedBy>
  <cp:revision>2</cp:revision>
  <dcterms:created xsi:type="dcterms:W3CDTF">2012-11-13T05:02:00Z</dcterms:created>
  <dcterms:modified xsi:type="dcterms:W3CDTF">2016-12-10T23:13:00Z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id="JSLDc58H"/&gt;&lt;style id="http://www.zotero.org/styles/turabian-fullnote-bibliography" hasBibliography="1" bibliographyStyleHasBeenSet="0"/&gt;&lt;prefs&gt;&lt;pref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